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4D" w:rsidRDefault="00776A4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76A4D" w:rsidRDefault="00776A4D">
      <w:pPr>
        <w:pStyle w:val="newncpi"/>
        <w:ind w:firstLine="0"/>
        <w:jc w:val="center"/>
      </w:pPr>
      <w:r>
        <w:rPr>
          <w:rStyle w:val="datepr"/>
        </w:rPr>
        <w:t>13 декабря 2022 г.</w:t>
      </w:r>
      <w:r>
        <w:rPr>
          <w:rStyle w:val="number"/>
        </w:rPr>
        <w:t xml:space="preserve"> № 764</w:t>
      </w:r>
    </w:p>
    <w:p w:rsidR="00776A4D" w:rsidRDefault="00776A4D">
      <w:pPr>
        <w:pStyle w:val="titlencpi"/>
      </w:pPr>
      <w:r>
        <w:t>Об изменении решения Ивьевского районного исполнительного комитета от 8 февраля 2022 г. № 89</w:t>
      </w:r>
    </w:p>
    <w:p w:rsidR="00776A4D" w:rsidRDefault="00776A4D">
      <w:pPr>
        <w:pStyle w:val="preamble"/>
      </w:pPr>
      <w:r>
        <w:t>На основании абзаца одиннадцатого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:rsidR="00776A4D" w:rsidRDefault="00776A4D">
      <w:pPr>
        <w:pStyle w:val="point"/>
      </w:pPr>
      <w:r>
        <w:t>1. Приложение к решению Ивьевского районного исполнительного комитета от 8 февраля 2022 г. № 89 «Об определении нормативов субсидирования на 2022 год» изложить в новой редакции (прилагается).</w:t>
      </w:r>
    </w:p>
    <w:p w:rsidR="00776A4D" w:rsidRDefault="00776A4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776A4D" w:rsidRDefault="00776A4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776A4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776A4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right"/>
            </w:pPr>
            <w:r>
              <w:t> </w:t>
            </w:r>
          </w:p>
        </w:tc>
      </w:tr>
      <w:tr w:rsidR="00776A4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76A4D" w:rsidRDefault="00776A4D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776A4D" w:rsidRDefault="00776A4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776A4D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append1"/>
            </w:pPr>
            <w:r>
              <w:t>Приложение</w:t>
            </w:r>
          </w:p>
          <w:p w:rsidR="00776A4D" w:rsidRDefault="00776A4D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08.02.2022 № 89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13.12.2022 № 764) </w:t>
            </w:r>
          </w:p>
        </w:tc>
      </w:tr>
    </w:tbl>
    <w:p w:rsidR="00776A4D" w:rsidRDefault="00776A4D">
      <w:pPr>
        <w:pStyle w:val="titlep"/>
        <w:ind w:right="2976"/>
        <w:jc w:val="left"/>
      </w:pPr>
      <w:r>
        <w:t>НОРМАТИВЫ</w:t>
      </w:r>
      <w:r>
        <w:br/>
        <w:t>субсидирования жилищно-коммунальных услуг, предоставляемых населению, на 2022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2320"/>
        <w:gridCol w:w="1705"/>
        <w:gridCol w:w="2837"/>
      </w:tblGrid>
      <w:tr w:rsidR="00776A4D">
        <w:trPr>
          <w:trHeight w:val="240"/>
        </w:trPr>
        <w:tc>
          <w:tcPr>
            <w:tcW w:w="133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76A4D" w:rsidRDefault="00776A4D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23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76A4D" w:rsidRDefault="00776A4D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42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76A4D" w:rsidRDefault="00776A4D">
            <w:pPr>
              <w:pStyle w:val="table10"/>
              <w:jc w:val="center"/>
            </w:pPr>
            <w:r>
              <w:t>Норматив субсидирования (белорусских рублей на единицу жилищно-коммунальной услуги)</w:t>
            </w:r>
          </w:p>
        </w:tc>
      </w:tr>
      <w:tr w:rsidR="00776A4D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D" w:rsidRDefault="00776A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D" w:rsidRDefault="00776A4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76A4D" w:rsidRDefault="00776A4D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76A4D" w:rsidRDefault="00776A4D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776A4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</w:pPr>
            <w:r>
              <w:t>Водоснабжение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0,0970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1,3285</w:t>
            </w:r>
          </w:p>
        </w:tc>
      </w:tr>
      <w:tr w:rsidR="00776A4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0,2100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 </w:t>
            </w:r>
          </w:p>
        </w:tc>
      </w:tr>
      <w:tr w:rsidR="00776A4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83,9300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 </w:t>
            </w:r>
          </w:p>
        </w:tc>
      </w:tr>
      <w:tr w:rsidR="00776A4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2,3900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 </w:t>
            </w:r>
          </w:p>
        </w:tc>
      </w:tr>
      <w:tr w:rsidR="00776A4D">
        <w:trPr>
          <w:trHeight w:val="240"/>
        </w:trPr>
        <w:tc>
          <w:tcPr>
            <w:tcW w:w="13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1 квадратный метр общей площади жилого помещения в месяц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0,0098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6A4D" w:rsidRDefault="00776A4D">
            <w:pPr>
              <w:pStyle w:val="table10"/>
              <w:jc w:val="center"/>
            </w:pPr>
            <w:r>
              <w:t> </w:t>
            </w:r>
          </w:p>
        </w:tc>
      </w:tr>
    </w:tbl>
    <w:p w:rsidR="00776A4D" w:rsidRDefault="00776A4D">
      <w:pPr>
        <w:pStyle w:val="newncpi"/>
      </w:pPr>
      <w:r>
        <w:t> </w:t>
      </w:r>
    </w:p>
    <w:p w:rsidR="00776A4D" w:rsidRDefault="00776A4D">
      <w:pPr>
        <w:pStyle w:val="newncpi"/>
      </w:pPr>
      <w:r>
        <w:t> </w:t>
      </w:r>
    </w:p>
    <w:p w:rsidR="00AF5E97" w:rsidRDefault="00AF5E97"/>
    <w:sectPr w:rsidR="00AF5E97" w:rsidSect="00E11BA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4D"/>
    <w:rsid w:val="00776A4D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76A4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76A4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76A4D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76A4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76A4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76A4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76A4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76A4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76A4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76A4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76A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76A4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76A4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76A4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76A4D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76A4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76A4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76A4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76A4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776A4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76A4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76A4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76A4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76A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76A4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2023-01-09T11:59:00Z</dcterms:created>
  <dcterms:modified xsi:type="dcterms:W3CDTF">2023-01-09T12:00:00Z</dcterms:modified>
</cp:coreProperties>
</file>